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南银理财珠联璧合鑫逸稳两年87期封闭式公募人民币理财产品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南银理财珠联璧合鑫逸稳两年87期封闭式公募人民币理财产品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Z7003224000166（投资者可依据该编码在中国理财网www.chinawealth.com.cn查询理财产品相关信息）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2024年09月04日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205,514,829.00份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百瑞信托有限责任公司,陆家嘴国际信托有限公司,平安资产管理有限责任公司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135,596,954.75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72,662,993.03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4,301,543.02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截至报告期末，本产品Y60087份额净值为1.0338元，Y61087份额净值为1.0349元，Y62087份额净值为1.0360元。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105,299,732.28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XTDKX202409250021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百瑞恒益1571号集合资金信托计划（鹏南1号）2期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102,216,823.44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4,540,299.48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靖江市欣城建设发展有限公司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百瑞恒益1571号集合资金信托计划（鹏南1号）2期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0101080000001146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产品支付关联方托管费0.00元，支付关联方代销费64,659.02元。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